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9A6B93" w14:textId="38DA8080" w:rsidR="00B23520" w:rsidRPr="00B23520" w:rsidRDefault="00B23520" w:rsidP="003A49C5">
      <w:pPr>
        <w:spacing w:after="0" w:line="240" w:lineRule="auto"/>
        <w:jc w:val="center"/>
        <w:rPr>
          <w:rFonts w:ascii="Arial" w:hAnsi="Arial" w:cs="Arial"/>
          <w:b/>
          <w:bCs/>
          <w:sz w:val="28"/>
          <w:szCs w:val="28"/>
        </w:rPr>
      </w:pPr>
      <w:r w:rsidRPr="00B23520">
        <w:rPr>
          <w:rFonts w:ascii="Arial" w:hAnsi="Arial" w:cs="Arial"/>
          <w:b/>
          <w:bCs/>
          <w:sz w:val="28"/>
          <w:szCs w:val="28"/>
        </w:rPr>
        <w:t>CITY OF HENDERSON, C</w:t>
      </w:r>
      <w:r>
        <w:rPr>
          <w:rFonts w:ascii="Arial" w:hAnsi="Arial" w:cs="Arial"/>
          <w:b/>
          <w:bCs/>
          <w:sz w:val="28"/>
          <w:szCs w:val="28"/>
        </w:rPr>
        <w:t>OLLEGE OF SOUTHERN NEVADA</w:t>
      </w:r>
      <w:r w:rsidRPr="00B23520">
        <w:rPr>
          <w:rFonts w:ascii="Arial" w:hAnsi="Arial" w:cs="Arial"/>
          <w:b/>
          <w:bCs/>
          <w:sz w:val="28"/>
          <w:szCs w:val="28"/>
        </w:rPr>
        <w:t xml:space="preserve"> EXPANDS ADVANCED MANUFACTURING TRAINING </w:t>
      </w:r>
      <w:r>
        <w:rPr>
          <w:rFonts w:ascii="Arial" w:hAnsi="Arial" w:cs="Arial"/>
          <w:b/>
          <w:bCs/>
          <w:sz w:val="28"/>
          <w:szCs w:val="28"/>
        </w:rPr>
        <w:t>AT</w:t>
      </w:r>
      <w:r w:rsidRPr="00B23520">
        <w:rPr>
          <w:rFonts w:ascii="Arial" w:hAnsi="Arial" w:cs="Arial"/>
          <w:b/>
          <w:bCs/>
          <w:sz w:val="28"/>
          <w:szCs w:val="28"/>
        </w:rPr>
        <w:t xml:space="preserve"> CENTER </w:t>
      </w:r>
      <w:r>
        <w:rPr>
          <w:rFonts w:ascii="Arial" w:hAnsi="Arial" w:cs="Arial"/>
          <w:b/>
          <w:bCs/>
          <w:sz w:val="28"/>
          <w:szCs w:val="28"/>
        </w:rPr>
        <w:t>OF</w:t>
      </w:r>
      <w:r w:rsidRPr="00B23520">
        <w:rPr>
          <w:rFonts w:ascii="Arial" w:hAnsi="Arial" w:cs="Arial"/>
          <w:b/>
          <w:bCs/>
          <w:sz w:val="28"/>
          <w:szCs w:val="28"/>
        </w:rPr>
        <w:t xml:space="preserve"> EXCELLENCE</w:t>
      </w:r>
    </w:p>
    <w:p w14:paraId="130E19A2" w14:textId="77777777" w:rsidR="003A49C5" w:rsidRDefault="003A49C5" w:rsidP="003A49C5">
      <w:pPr>
        <w:spacing w:after="0" w:line="240" w:lineRule="auto"/>
        <w:jc w:val="center"/>
        <w:rPr>
          <w:rFonts w:ascii="Arial" w:hAnsi="Arial" w:cs="Arial"/>
          <w:i/>
          <w:iCs/>
        </w:rPr>
      </w:pPr>
    </w:p>
    <w:p w14:paraId="13AE3B26" w14:textId="48D0F32E" w:rsidR="00B23520" w:rsidRDefault="00B23520" w:rsidP="003A49C5">
      <w:pPr>
        <w:spacing w:after="0" w:line="240" w:lineRule="auto"/>
        <w:jc w:val="center"/>
        <w:rPr>
          <w:rFonts w:ascii="Arial" w:hAnsi="Arial" w:cs="Arial"/>
          <w:i/>
          <w:iCs/>
        </w:rPr>
      </w:pPr>
      <w:r w:rsidRPr="00B23520">
        <w:rPr>
          <w:rFonts w:ascii="Arial" w:hAnsi="Arial" w:cs="Arial"/>
          <w:i/>
          <w:iCs/>
        </w:rPr>
        <w:t>New training opportunities will connect Henderson residents with hands-on skills for advanced manufacturing careers</w:t>
      </w:r>
    </w:p>
    <w:p w14:paraId="61529FF4" w14:textId="77777777" w:rsidR="00A33259" w:rsidRDefault="00A33259" w:rsidP="003A49C5">
      <w:pPr>
        <w:spacing w:after="0" w:line="240" w:lineRule="auto"/>
        <w:jc w:val="center"/>
        <w:rPr>
          <w:rFonts w:ascii="Arial" w:hAnsi="Arial" w:cs="Arial"/>
          <w:i/>
          <w:iCs/>
        </w:rPr>
      </w:pPr>
    </w:p>
    <w:p w14:paraId="5DFF031C" w14:textId="7B0FD846" w:rsidR="00A33259" w:rsidRDefault="00BD5C09" w:rsidP="003A49C5">
      <w:pPr>
        <w:spacing w:after="0" w:line="240" w:lineRule="auto"/>
        <w:jc w:val="center"/>
        <w:rPr>
          <w:rFonts w:ascii="Arial" w:hAnsi="Arial" w:cs="Arial"/>
          <w:i/>
          <w:iCs/>
        </w:rPr>
      </w:pPr>
      <w:r>
        <w:rPr>
          <w:rFonts w:ascii="Arial" w:hAnsi="Arial" w:cs="Arial"/>
          <w:i/>
          <w:iCs/>
          <w:noProof/>
        </w:rPr>
        <w:drawing>
          <wp:inline distT="0" distB="0" distL="0" distR="0" wp14:anchorId="6A517C7F" wp14:editId="37120DB1">
            <wp:extent cx="3771900" cy="2121694"/>
            <wp:effectExtent l="0" t="0" r="0" b="0"/>
            <wp:docPr id="1623463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6755" cy="2124425"/>
                    </a:xfrm>
                    <a:prstGeom prst="rect">
                      <a:avLst/>
                    </a:prstGeom>
                    <a:noFill/>
                    <a:ln>
                      <a:noFill/>
                    </a:ln>
                  </pic:spPr>
                </pic:pic>
              </a:graphicData>
            </a:graphic>
          </wp:inline>
        </w:drawing>
      </w:r>
    </w:p>
    <w:p w14:paraId="59C72B32" w14:textId="77777777" w:rsidR="003A49C5" w:rsidRPr="00B23520" w:rsidRDefault="003A49C5" w:rsidP="003A49C5">
      <w:pPr>
        <w:spacing w:after="0" w:line="240" w:lineRule="auto"/>
        <w:jc w:val="center"/>
        <w:rPr>
          <w:rFonts w:ascii="Arial" w:hAnsi="Arial" w:cs="Arial"/>
          <w:i/>
          <w:iCs/>
        </w:rPr>
      </w:pPr>
    </w:p>
    <w:p w14:paraId="6A1DA018" w14:textId="1C8290E8" w:rsidR="00B23520" w:rsidRDefault="00B23520" w:rsidP="003A49C5">
      <w:pPr>
        <w:spacing w:after="0" w:line="240" w:lineRule="auto"/>
        <w:jc w:val="both"/>
        <w:rPr>
          <w:rFonts w:ascii="Arial" w:hAnsi="Arial" w:cs="Arial"/>
        </w:rPr>
      </w:pPr>
      <w:r w:rsidRPr="00B23520">
        <w:rPr>
          <w:rFonts w:ascii="Arial" w:hAnsi="Arial" w:cs="Arial"/>
          <w:b/>
          <w:bCs/>
        </w:rPr>
        <w:t>HENDERSON, Nev.</w:t>
      </w:r>
      <w:r w:rsidRPr="00B23520">
        <w:rPr>
          <w:rFonts w:ascii="Arial" w:hAnsi="Arial" w:cs="Arial"/>
        </w:rPr>
        <w:t xml:space="preserve"> </w:t>
      </w:r>
      <w:r>
        <w:rPr>
          <w:rFonts w:ascii="Arial" w:hAnsi="Arial" w:cs="Arial"/>
        </w:rPr>
        <w:t xml:space="preserve">(Oct. XX, 2026) — </w:t>
      </w:r>
      <w:r w:rsidRPr="00B23520">
        <w:rPr>
          <w:rFonts w:ascii="Arial" w:hAnsi="Arial" w:cs="Arial"/>
        </w:rPr>
        <w:t xml:space="preserve">The City of Henderson and College of Southern Nevada (CSN) are expanding workforce training opportunities at the Center </w:t>
      </w:r>
      <w:r w:rsidR="00924098">
        <w:rPr>
          <w:rFonts w:ascii="Arial" w:hAnsi="Arial" w:cs="Arial"/>
        </w:rPr>
        <w:t>of</w:t>
      </w:r>
      <w:r w:rsidRPr="00B23520">
        <w:rPr>
          <w:rFonts w:ascii="Arial" w:hAnsi="Arial" w:cs="Arial"/>
        </w:rPr>
        <w:t xml:space="preserve"> Excellence in West Henderson with the addition of three advanced manufacturing programs beginning in October.</w:t>
      </w:r>
    </w:p>
    <w:p w14:paraId="7CD9DC46" w14:textId="77777777" w:rsidR="003A49C5" w:rsidRPr="00B23520" w:rsidRDefault="003A49C5" w:rsidP="003A49C5">
      <w:pPr>
        <w:spacing w:after="0" w:line="240" w:lineRule="auto"/>
        <w:jc w:val="both"/>
        <w:rPr>
          <w:rFonts w:ascii="Arial" w:hAnsi="Arial" w:cs="Arial"/>
        </w:rPr>
      </w:pPr>
    </w:p>
    <w:p w14:paraId="0D93B3AE" w14:textId="21F561A7" w:rsidR="00B23520" w:rsidRDefault="00B23520" w:rsidP="003A49C5">
      <w:pPr>
        <w:spacing w:after="0" w:line="240" w:lineRule="auto"/>
        <w:jc w:val="both"/>
        <w:rPr>
          <w:rFonts w:ascii="Arial" w:hAnsi="Arial" w:cs="Arial"/>
        </w:rPr>
      </w:pPr>
      <w:r w:rsidRPr="00B23520">
        <w:rPr>
          <w:rFonts w:ascii="Arial" w:hAnsi="Arial" w:cs="Arial"/>
        </w:rPr>
        <w:t>The first cohort begins Oct. 19 and will provide hands-on training for residents interested in careers in advanced manufacturing.</w:t>
      </w:r>
    </w:p>
    <w:p w14:paraId="738408B3" w14:textId="77777777" w:rsidR="003A49C5" w:rsidRPr="00B23520" w:rsidRDefault="003A49C5" w:rsidP="003A49C5">
      <w:pPr>
        <w:spacing w:after="0" w:line="240" w:lineRule="auto"/>
        <w:jc w:val="both"/>
        <w:rPr>
          <w:rFonts w:ascii="Arial" w:hAnsi="Arial" w:cs="Arial"/>
        </w:rPr>
      </w:pPr>
    </w:p>
    <w:p w14:paraId="7660D075" w14:textId="77777777" w:rsidR="00B23520" w:rsidRPr="00B23520" w:rsidRDefault="00B23520" w:rsidP="003A49C5">
      <w:pPr>
        <w:spacing w:after="0" w:line="240" w:lineRule="auto"/>
        <w:jc w:val="both"/>
        <w:rPr>
          <w:rFonts w:ascii="Arial" w:hAnsi="Arial" w:cs="Arial"/>
        </w:rPr>
      </w:pPr>
      <w:r w:rsidRPr="00B23520">
        <w:rPr>
          <w:rFonts w:ascii="Arial" w:hAnsi="Arial" w:cs="Arial"/>
        </w:rPr>
        <w:t>The programs include:</w:t>
      </w:r>
    </w:p>
    <w:p w14:paraId="7B2A05D2" w14:textId="77777777" w:rsidR="00B23520" w:rsidRPr="00B23520" w:rsidRDefault="00B23520" w:rsidP="003A49C5">
      <w:pPr>
        <w:numPr>
          <w:ilvl w:val="0"/>
          <w:numId w:val="1"/>
        </w:numPr>
        <w:spacing w:after="0" w:line="240" w:lineRule="auto"/>
        <w:jc w:val="both"/>
        <w:rPr>
          <w:rFonts w:ascii="Arial" w:hAnsi="Arial" w:cs="Arial"/>
        </w:rPr>
      </w:pPr>
      <w:r w:rsidRPr="00B23520">
        <w:rPr>
          <w:rFonts w:ascii="Arial" w:hAnsi="Arial" w:cs="Arial"/>
          <w:b/>
          <w:bCs/>
        </w:rPr>
        <w:t>Manufacturing Assembler Training:</w:t>
      </w:r>
      <w:r w:rsidRPr="00B23520">
        <w:rPr>
          <w:rFonts w:ascii="Arial" w:hAnsi="Arial" w:cs="Arial"/>
        </w:rPr>
        <w:t xml:space="preserve"> A four-week program focused on advanced manufacturing assembly, with curriculum developed alongside Haas trainers, hiring managers and industry executives.</w:t>
      </w:r>
    </w:p>
    <w:p w14:paraId="162E4A18" w14:textId="77777777" w:rsidR="00B23520" w:rsidRPr="00B23520" w:rsidRDefault="00B23520" w:rsidP="003A49C5">
      <w:pPr>
        <w:numPr>
          <w:ilvl w:val="0"/>
          <w:numId w:val="1"/>
        </w:numPr>
        <w:spacing w:after="0" w:line="240" w:lineRule="auto"/>
        <w:jc w:val="both"/>
        <w:rPr>
          <w:rFonts w:ascii="Arial" w:hAnsi="Arial" w:cs="Arial"/>
        </w:rPr>
      </w:pPr>
      <w:r w:rsidRPr="00B23520">
        <w:rPr>
          <w:rFonts w:ascii="Arial" w:hAnsi="Arial" w:cs="Arial"/>
          <w:b/>
          <w:bCs/>
        </w:rPr>
        <w:t>Technician:</w:t>
      </w:r>
      <w:r w:rsidRPr="00B23520">
        <w:rPr>
          <w:rFonts w:ascii="Arial" w:hAnsi="Arial" w:cs="Arial"/>
        </w:rPr>
        <w:t xml:space="preserve"> A five-week, 100-hour program providing essential technical skills for those entering advanced manufacturing careers.</w:t>
      </w:r>
    </w:p>
    <w:p w14:paraId="08DD377D" w14:textId="77777777" w:rsidR="00B23520" w:rsidRPr="00B23520" w:rsidRDefault="00B23520" w:rsidP="003A49C5">
      <w:pPr>
        <w:numPr>
          <w:ilvl w:val="0"/>
          <w:numId w:val="1"/>
        </w:numPr>
        <w:spacing w:after="0" w:line="240" w:lineRule="auto"/>
        <w:jc w:val="both"/>
        <w:rPr>
          <w:rFonts w:ascii="Arial" w:hAnsi="Arial" w:cs="Arial"/>
        </w:rPr>
      </w:pPr>
      <w:r w:rsidRPr="00B23520">
        <w:rPr>
          <w:rFonts w:ascii="Arial" w:hAnsi="Arial" w:cs="Arial"/>
          <w:b/>
          <w:bCs/>
        </w:rPr>
        <w:t>Trades Technician One:</w:t>
      </w:r>
      <w:r w:rsidRPr="00B23520">
        <w:rPr>
          <w:rFonts w:ascii="Arial" w:hAnsi="Arial" w:cs="Arial"/>
        </w:rPr>
        <w:t xml:space="preserve"> A 14-week, 180-hour program providing foundational skills for advanced manufacturing roles.</w:t>
      </w:r>
    </w:p>
    <w:p w14:paraId="04AE4C90" w14:textId="77777777" w:rsidR="003A49C5" w:rsidRDefault="003A49C5" w:rsidP="003A49C5">
      <w:pPr>
        <w:spacing w:after="0" w:line="240" w:lineRule="auto"/>
        <w:jc w:val="both"/>
        <w:rPr>
          <w:rFonts w:ascii="Arial" w:hAnsi="Arial" w:cs="Arial"/>
        </w:rPr>
      </w:pPr>
    </w:p>
    <w:p w14:paraId="29A675CD" w14:textId="2B4EAF78" w:rsidR="00B23520" w:rsidRDefault="00B23520" w:rsidP="003A49C5">
      <w:pPr>
        <w:spacing w:after="0" w:line="240" w:lineRule="auto"/>
        <w:jc w:val="both"/>
        <w:rPr>
          <w:rFonts w:ascii="Arial" w:hAnsi="Arial" w:cs="Arial"/>
        </w:rPr>
      </w:pPr>
      <w:r w:rsidRPr="00B23520">
        <w:rPr>
          <w:rFonts w:ascii="Arial" w:hAnsi="Arial" w:cs="Arial"/>
        </w:rPr>
        <w:t>The Technician and Trades Technician One programs have a strong track record, with more than 90% of students completing their training and 100% of graduates finding employment in manufacturing roles.</w:t>
      </w:r>
    </w:p>
    <w:p w14:paraId="1D5D9FB4" w14:textId="77777777" w:rsidR="003A49C5" w:rsidRPr="00B23520" w:rsidRDefault="003A49C5" w:rsidP="003A49C5">
      <w:pPr>
        <w:spacing w:after="0" w:line="240" w:lineRule="auto"/>
        <w:jc w:val="both"/>
        <w:rPr>
          <w:rFonts w:ascii="Arial" w:hAnsi="Arial" w:cs="Arial"/>
        </w:rPr>
      </w:pPr>
    </w:p>
    <w:p w14:paraId="72020692" w14:textId="2DE0BDE1" w:rsidR="00B23520" w:rsidRDefault="00B23520" w:rsidP="003A49C5">
      <w:pPr>
        <w:spacing w:after="0" w:line="240" w:lineRule="auto"/>
        <w:jc w:val="both"/>
        <w:rPr>
          <w:rFonts w:ascii="Arial" w:hAnsi="Arial" w:cs="Arial"/>
        </w:rPr>
      </w:pPr>
      <w:r w:rsidRPr="00B23520">
        <w:rPr>
          <w:rFonts w:ascii="Arial" w:hAnsi="Arial" w:cs="Arial"/>
        </w:rPr>
        <w:lastRenderedPageBreak/>
        <w:t xml:space="preserve">“Bringing these programs to the Center </w:t>
      </w:r>
      <w:r w:rsidR="00AF2F3B">
        <w:rPr>
          <w:rFonts w:ascii="Arial" w:hAnsi="Arial" w:cs="Arial"/>
        </w:rPr>
        <w:t>of</w:t>
      </w:r>
      <w:r w:rsidRPr="00B23520">
        <w:rPr>
          <w:rFonts w:ascii="Arial" w:hAnsi="Arial" w:cs="Arial"/>
        </w:rPr>
        <w:t xml:space="preserve"> Excellence gives residents greater access to training that can connect them with career opportunities in advanced manufacturing,” said Henderson Mayor Michelle Romero. “As Henderson continues to grow, partnerships like this help prepare our workforce for the industries that are investing in our community.”</w:t>
      </w:r>
    </w:p>
    <w:p w14:paraId="2A63450E" w14:textId="77777777" w:rsidR="003A49C5" w:rsidRPr="00B23520" w:rsidRDefault="003A49C5" w:rsidP="003A49C5">
      <w:pPr>
        <w:spacing w:after="0" w:line="240" w:lineRule="auto"/>
        <w:jc w:val="both"/>
        <w:rPr>
          <w:rFonts w:ascii="Arial" w:hAnsi="Arial" w:cs="Arial"/>
        </w:rPr>
      </w:pPr>
    </w:p>
    <w:p w14:paraId="52C30BB8" w14:textId="5926DF14" w:rsidR="00B23520" w:rsidRDefault="00B23520" w:rsidP="003A49C5">
      <w:pPr>
        <w:spacing w:after="0" w:line="240" w:lineRule="auto"/>
        <w:jc w:val="both"/>
        <w:rPr>
          <w:rFonts w:ascii="Arial" w:hAnsi="Arial" w:cs="Arial"/>
        </w:rPr>
      </w:pPr>
      <w:r w:rsidRPr="00B23520">
        <w:rPr>
          <w:rFonts w:ascii="Arial" w:hAnsi="Arial" w:cs="Arial"/>
        </w:rPr>
        <w:t xml:space="preserve">The Center </w:t>
      </w:r>
      <w:r w:rsidR="00100944">
        <w:rPr>
          <w:rFonts w:ascii="Arial" w:hAnsi="Arial" w:cs="Arial"/>
        </w:rPr>
        <w:t>of</w:t>
      </w:r>
      <w:r w:rsidRPr="00B23520">
        <w:rPr>
          <w:rFonts w:ascii="Arial" w:hAnsi="Arial" w:cs="Arial"/>
        </w:rPr>
        <w:t xml:space="preserve"> Excellence is located across the street from the future Haas facility, which is scheduled to open in January 2027. The new offerings will help build a pipeline of skilled workers for Haas and other manufacturers while supporting the continued growth of advanced manufacturing in Henderson.</w:t>
      </w:r>
    </w:p>
    <w:p w14:paraId="6A1CCB8C" w14:textId="77777777" w:rsidR="004C7C4A" w:rsidRDefault="004C7C4A" w:rsidP="003A49C5">
      <w:pPr>
        <w:spacing w:after="0" w:line="240" w:lineRule="auto"/>
        <w:jc w:val="both"/>
        <w:rPr>
          <w:rFonts w:ascii="Arial" w:hAnsi="Arial" w:cs="Arial"/>
        </w:rPr>
      </w:pPr>
    </w:p>
    <w:p w14:paraId="4265E4CA" w14:textId="0301A601" w:rsidR="003A49C5" w:rsidRPr="004C7C4A" w:rsidRDefault="004C7C4A" w:rsidP="004C7C4A">
      <w:pPr>
        <w:spacing w:after="0" w:line="240" w:lineRule="auto"/>
        <w:jc w:val="both"/>
        <w:rPr>
          <w:rFonts w:ascii="Arial" w:hAnsi="Arial" w:cs="Arial"/>
          <w:iCs/>
        </w:rPr>
      </w:pPr>
      <w:r w:rsidRPr="004C7C4A">
        <w:rPr>
          <w:rFonts w:ascii="Arial" w:hAnsi="Arial" w:cs="Arial"/>
          <w:iCs/>
        </w:rPr>
        <w:t>“Expanding workforce training at the Debra March Center of Excellence reflects exactly what CSN is here to do: listen to our community, respond to employer needs and give students practical opportunities to prepare for in-demand careers. Through our partnership with the City of Henderson, Haas Automation and other community and industry partners, students receive hands-on technical training aligned with the skills employers are seeking. This collaboration is creating more pathways from education to meaningful careers while helping build the skilled workforce Southern Nevada needs to continue growing</w:t>
      </w:r>
      <w:r>
        <w:rPr>
          <w:rFonts w:ascii="Arial" w:hAnsi="Arial" w:cs="Arial"/>
          <w:iCs/>
        </w:rPr>
        <w:t xml:space="preserve">,” said </w:t>
      </w:r>
      <w:r w:rsidRPr="004C7C4A">
        <w:rPr>
          <w:rFonts w:ascii="Arial" w:hAnsi="Arial" w:cs="Arial"/>
          <w:iCs/>
        </w:rPr>
        <w:t>Dr. Stacy Klippenstein, President, College of Southern Nevada</w:t>
      </w:r>
      <w:r>
        <w:rPr>
          <w:rFonts w:ascii="Arial" w:hAnsi="Arial" w:cs="Arial"/>
          <w:iCs/>
        </w:rPr>
        <w:t>.</w:t>
      </w:r>
    </w:p>
    <w:p w14:paraId="2BB04E7C" w14:textId="77777777" w:rsidR="004C7C4A" w:rsidRDefault="004C7C4A" w:rsidP="003A49C5">
      <w:pPr>
        <w:spacing w:after="0" w:line="240" w:lineRule="auto"/>
        <w:jc w:val="both"/>
        <w:rPr>
          <w:rFonts w:ascii="Arial" w:hAnsi="Arial" w:cs="Arial"/>
        </w:rPr>
      </w:pPr>
    </w:p>
    <w:p w14:paraId="2990D9B2" w14:textId="1A28D641" w:rsidR="00B23520" w:rsidRDefault="00B23520" w:rsidP="003A49C5">
      <w:pPr>
        <w:spacing w:after="0" w:line="240" w:lineRule="auto"/>
        <w:jc w:val="both"/>
        <w:rPr>
          <w:rFonts w:ascii="Arial" w:hAnsi="Arial" w:cs="Arial"/>
        </w:rPr>
      </w:pPr>
      <w:r w:rsidRPr="00B23520">
        <w:rPr>
          <w:rFonts w:ascii="Arial" w:hAnsi="Arial" w:cs="Arial"/>
        </w:rPr>
        <w:t xml:space="preserve">For more information, visit cityofhenderson.com. </w:t>
      </w:r>
    </w:p>
    <w:p w14:paraId="702D5FB0" w14:textId="77777777" w:rsidR="003A49C5" w:rsidRDefault="003A49C5" w:rsidP="003A49C5">
      <w:pPr>
        <w:spacing w:after="0" w:line="240" w:lineRule="auto"/>
        <w:jc w:val="both"/>
        <w:rPr>
          <w:rFonts w:ascii="Arial" w:hAnsi="Arial" w:cs="Arial"/>
        </w:rPr>
      </w:pPr>
    </w:p>
    <w:p w14:paraId="3D495190" w14:textId="77777777" w:rsidR="003A49C5" w:rsidRPr="003A49C5" w:rsidRDefault="003A49C5" w:rsidP="003A49C5">
      <w:pPr>
        <w:spacing w:after="0" w:line="240" w:lineRule="auto"/>
        <w:jc w:val="center"/>
        <w:rPr>
          <w:rFonts w:ascii="Arial" w:hAnsi="Arial" w:cs="Arial"/>
        </w:rPr>
      </w:pPr>
      <w:r w:rsidRPr="003A49C5">
        <w:rPr>
          <w:rFonts w:ascii="Arial" w:hAnsi="Arial" w:cs="Arial"/>
        </w:rPr>
        <w:t>###</w:t>
      </w:r>
    </w:p>
    <w:p w14:paraId="40CACB31" w14:textId="77777777" w:rsidR="003A49C5" w:rsidRPr="003A49C5" w:rsidRDefault="003A49C5" w:rsidP="003A49C5">
      <w:pPr>
        <w:spacing w:after="0" w:line="240" w:lineRule="auto"/>
        <w:jc w:val="both"/>
        <w:rPr>
          <w:rFonts w:ascii="Arial" w:hAnsi="Arial" w:cs="Arial"/>
        </w:rPr>
      </w:pPr>
    </w:p>
    <w:p w14:paraId="3EE1F463" w14:textId="77777777" w:rsidR="003A49C5" w:rsidRPr="003A49C5" w:rsidRDefault="003A49C5" w:rsidP="003A49C5">
      <w:pPr>
        <w:spacing w:after="0" w:line="240" w:lineRule="auto"/>
        <w:jc w:val="both"/>
        <w:rPr>
          <w:rFonts w:ascii="Arial" w:hAnsi="Arial" w:cs="Arial"/>
        </w:rPr>
      </w:pPr>
      <w:r w:rsidRPr="003A49C5">
        <w:rPr>
          <w:rFonts w:ascii="Arial" w:hAnsi="Arial" w:cs="Arial"/>
          <w:b/>
          <w:bCs/>
        </w:rPr>
        <w:t>ABOUT THE CITY OF HENDERSON </w:t>
      </w:r>
    </w:p>
    <w:p w14:paraId="7D694EC8" w14:textId="77777777" w:rsidR="003A49C5" w:rsidRDefault="003A49C5" w:rsidP="003A49C5">
      <w:pPr>
        <w:spacing w:after="0" w:line="240" w:lineRule="auto"/>
        <w:jc w:val="both"/>
        <w:rPr>
          <w:rFonts w:ascii="Arial" w:hAnsi="Arial" w:cs="Arial"/>
        </w:rPr>
      </w:pPr>
      <w:r w:rsidRPr="003A49C5">
        <w:rPr>
          <w:rFonts w:ascii="Arial" w:hAnsi="Arial" w:cs="Arial"/>
        </w:rPr>
        <w:t xml:space="preserve">Incorporated in 1953, Henderson is Nevada’s second-largest city, with more than 369,000 residents. </w:t>
      </w:r>
      <w:r w:rsidRPr="003A49C5">
        <w:rPr>
          <w:rFonts w:ascii="Arial" w:hAnsi="Arial" w:cs="Arial"/>
          <w:b/>
          <w:bCs/>
        </w:rPr>
        <w:t>Awarded the</w:t>
      </w:r>
      <w:r w:rsidRPr="003A49C5">
        <w:rPr>
          <w:rFonts w:ascii="Arial" w:hAnsi="Arial" w:cs="Arial"/>
        </w:rPr>
        <w:t xml:space="preserve"> </w:t>
      </w:r>
      <w:r w:rsidRPr="003A49C5">
        <w:rPr>
          <w:rFonts w:ascii="Arial" w:hAnsi="Arial" w:cs="Arial"/>
          <w:b/>
          <w:bCs/>
        </w:rPr>
        <w:t xml:space="preserve">prestigious 2024 Malcolm Baldrige National Quality Award— the nation’s highest presidential honor for performance excellence through innovation, improvement and visionary leadership. </w:t>
      </w:r>
      <w:r w:rsidRPr="003A49C5">
        <w:rPr>
          <w:rFonts w:ascii="Arial" w:hAnsi="Arial" w:cs="Arial"/>
        </w:rPr>
        <w:t>The City is widely acclaimed for its stunning parks, trails, master-planned communities, outstanding quality of life, and patriotic past. Recognized as one of </w:t>
      </w:r>
      <w:r w:rsidRPr="003A49C5">
        <w:rPr>
          <w:rFonts w:ascii="Arial" w:hAnsi="Arial" w:cs="Arial"/>
          <w:b/>
          <w:bCs/>
        </w:rPr>
        <w:t>America’s Best Places to Live </w:t>
      </w:r>
      <w:r w:rsidRPr="003A49C5">
        <w:rPr>
          <w:rFonts w:ascii="Arial" w:hAnsi="Arial" w:cs="Arial"/>
          <w:i/>
          <w:iCs/>
        </w:rPr>
        <w:t>(MONEY and Liveability.com), </w:t>
      </w:r>
      <w:r w:rsidRPr="003A49C5">
        <w:rPr>
          <w:rFonts w:ascii="Arial" w:hAnsi="Arial" w:cs="Arial"/>
        </w:rPr>
        <w:t>one of </w:t>
      </w:r>
      <w:r w:rsidRPr="003A49C5">
        <w:rPr>
          <w:rFonts w:ascii="Arial" w:hAnsi="Arial" w:cs="Arial"/>
          <w:b/>
          <w:bCs/>
        </w:rPr>
        <w:t>America’s Best Cities</w:t>
      </w:r>
      <w:r w:rsidRPr="003A49C5">
        <w:rPr>
          <w:rFonts w:ascii="Arial" w:hAnsi="Arial" w:cs="Arial"/>
        </w:rPr>
        <w:t xml:space="preserve"> (</w:t>
      </w:r>
      <w:r w:rsidRPr="003A49C5">
        <w:rPr>
          <w:rFonts w:ascii="Arial" w:hAnsi="Arial" w:cs="Arial"/>
          <w:i/>
          <w:iCs/>
        </w:rPr>
        <w:t>Business Week), </w:t>
      </w:r>
      <w:r w:rsidRPr="003A49C5">
        <w:rPr>
          <w:rFonts w:ascii="Arial" w:hAnsi="Arial" w:cs="Arial"/>
        </w:rPr>
        <w:t>one of the </w:t>
      </w:r>
      <w:r w:rsidRPr="003A49C5">
        <w:rPr>
          <w:rFonts w:ascii="Arial" w:hAnsi="Arial" w:cs="Arial"/>
          <w:b/>
          <w:bCs/>
        </w:rPr>
        <w:t>safest cities in America </w:t>
      </w:r>
      <w:r w:rsidRPr="003A49C5">
        <w:rPr>
          <w:rFonts w:ascii="Arial" w:hAnsi="Arial" w:cs="Arial"/>
          <w:i/>
          <w:iCs/>
        </w:rPr>
        <w:t>(Forbes, InsuranceProviders.com, Law Street Media, Movato.com), </w:t>
      </w:r>
      <w:r w:rsidRPr="003A49C5">
        <w:rPr>
          <w:rFonts w:ascii="Arial" w:hAnsi="Arial" w:cs="Arial"/>
        </w:rPr>
        <w:t>and a</w:t>
      </w:r>
      <w:r w:rsidRPr="003A49C5">
        <w:rPr>
          <w:rFonts w:ascii="Arial" w:hAnsi="Arial" w:cs="Arial"/>
          <w:i/>
          <w:iCs/>
        </w:rPr>
        <w:t> </w:t>
      </w:r>
      <w:r w:rsidRPr="003A49C5">
        <w:rPr>
          <w:rFonts w:ascii="Arial" w:hAnsi="Arial" w:cs="Arial"/>
          <w:b/>
          <w:bCs/>
        </w:rPr>
        <w:t>Bicycle Friendly Community</w:t>
      </w:r>
      <w:r w:rsidRPr="003A49C5">
        <w:rPr>
          <w:rFonts w:ascii="Arial" w:hAnsi="Arial" w:cs="Arial"/>
          <w:i/>
          <w:iCs/>
        </w:rPr>
        <w:t xml:space="preserve"> (League of American Bicyclists)</w:t>
      </w:r>
      <w:r w:rsidRPr="003A49C5">
        <w:rPr>
          <w:rFonts w:ascii="Arial" w:hAnsi="Arial" w:cs="Arial"/>
        </w:rPr>
        <w:t>,</w:t>
      </w:r>
      <w:r w:rsidRPr="003A49C5">
        <w:rPr>
          <w:rFonts w:ascii="Arial" w:hAnsi="Arial" w:cs="Arial"/>
          <w:i/>
          <w:iCs/>
        </w:rPr>
        <w:t> </w:t>
      </w:r>
      <w:r w:rsidRPr="003A49C5">
        <w:rPr>
          <w:rFonts w:ascii="Arial" w:hAnsi="Arial" w:cs="Arial"/>
        </w:rPr>
        <w:t>the City is committed to maintaining premier amenities and services for all who choose to live, learn, work and play in Henderson … a place to call home. </w:t>
      </w:r>
    </w:p>
    <w:p w14:paraId="1447D0A4" w14:textId="77777777" w:rsidR="004C7C4A" w:rsidRDefault="004C7C4A" w:rsidP="003A49C5">
      <w:pPr>
        <w:spacing w:after="0" w:line="240" w:lineRule="auto"/>
        <w:jc w:val="both"/>
        <w:rPr>
          <w:rFonts w:ascii="Arial" w:hAnsi="Arial" w:cs="Arial"/>
        </w:rPr>
      </w:pPr>
    </w:p>
    <w:p w14:paraId="222CD937" w14:textId="4FB77B3E" w:rsidR="004C7C4A" w:rsidRPr="004C7C4A" w:rsidRDefault="004C7C4A" w:rsidP="004C7C4A">
      <w:pPr>
        <w:spacing w:after="0" w:line="240" w:lineRule="auto"/>
        <w:jc w:val="both"/>
        <w:rPr>
          <w:rFonts w:ascii="Arial" w:hAnsi="Arial" w:cs="Arial"/>
          <w:b/>
          <w:bCs/>
        </w:rPr>
      </w:pPr>
      <w:r w:rsidRPr="004C7C4A">
        <w:rPr>
          <w:rFonts w:ascii="Arial" w:hAnsi="Arial" w:cs="Arial"/>
          <w:b/>
          <w:bCs/>
        </w:rPr>
        <w:t>ABOUT COLLEGE OF SOUTHERN NEVADA</w:t>
      </w:r>
    </w:p>
    <w:p w14:paraId="4ABAC2AF" w14:textId="40788A12" w:rsidR="004C7C4A" w:rsidRPr="004C7C4A" w:rsidRDefault="004C7C4A" w:rsidP="004C7C4A">
      <w:pPr>
        <w:spacing w:after="0" w:line="240" w:lineRule="auto"/>
        <w:rPr>
          <w:rFonts w:ascii="Arial" w:hAnsi="Arial" w:cs="Arial"/>
        </w:rPr>
      </w:pPr>
      <w:r w:rsidRPr="004C7C4A">
        <w:rPr>
          <w:rFonts w:ascii="Arial" w:hAnsi="Arial" w:cs="Arial"/>
        </w:rPr>
        <w:t>The College of Southern Nevada empowers our students and communities to achieve, succeed, and prosper. Founded in 1971, CSN is a nationally recognized student success leader specializing in two-year degrees and a select number of bachelor’s degrees in specialized fields. Connect with the state’s largest community college at news.csn.edu.</w:t>
      </w:r>
    </w:p>
    <w:p w14:paraId="514B2441" w14:textId="77777777" w:rsidR="004C7C4A" w:rsidRPr="003A49C5" w:rsidRDefault="004C7C4A" w:rsidP="003A49C5">
      <w:pPr>
        <w:spacing w:after="0" w:line="240" w:lineRule="auto"/>
        <w:jc w:val="both"/>
        <w:rPr>
          <w:rFonts w:ascii="Arial" w:hAnsi="Arial" w:cs="Arial"/>
          <w:b/>
          <w:bCs/>
        </w:rPr>
      </w:pPr>
    </w:p>
    <w:p w14:paraId="4C00402C" w14:textId="77777777" w:rsidR="003A49C5" w:rsidRPr="003A49C5" w:rsidRDefault="003A49C5" w:rsidP="003A49C5">
      <w:pPr>
        <w:spacing w:after="0" w:line="240" w:lineRule="auto"/>
        <w:jc w:val="both"/>
        <w:rPr>
          <w:rFonts w:ascii="Arial" w:hAnsi="Arial" w:cs="Arial"/>
        </w:rPr>
      </w:pPr>
    </w:p>
    <w:p w14:paraId="40AAB904" w14:textId="77777777" w:rsidR="003A49C5" w:rsidRPr="003A49C5" w:rsidRDefault="003A49C5" w:rsidP="003A49C5">
      <w:pPr>
        <w:spacing w:after="0" w:line="240" w:lineRule="auto"/>
        <w:jc w:val="both"/>
        <w:rPr>
          <w:rFonts w:ascii="Arial" w:hAnsi="Arial" w:cs="Arial"/>
          <w:b/>
          <w:bCs/>
        </w:rPr>
      </w:pPr>
      <w:r w:rsidRPr="003A49C5">
        <w:rPr>
          <w:rFonts w:ascii="Arial" w:hAnsi="Arial" w:cs="Arial"/>
          <w:b/>
          <w:bCs/>
        </w:rPr>
        <w:t>MEDIA CONTACT</w:t>
      </w:r>
    </w:p>
    <w:p w14:paraId="7088B0E8" w14:textId="77777777" w:rsidR="003A49C5" w:rsidRPr="003A49C5" w:rsidRDefault="003A49C5" w:rsidP="003A49C5">
      <w:pPr>
        <w:spacing w:after="0" w:line="240" w:lineRule="auto"/>
        <w:jc w:val="both"/>
        <w:rPr>
          <w:rFonts w:ascii="Arial" w:hAnsi="Arial" w:cs="Arial"/>
        </w:rPr>
      </w:pPr>
      <w:r w:rsidRPr="003A49C5">
        <w:rPr>
          <w:rFonts w:ascii="Arial" w:hAnsi="Arial" w:cs="Arial"/>
        </w:rPr>
        <w:t>Department of Communications | City of Henderson</w:t>
      </w:r>
    </w:p>
    <w:p w14:paraId="46F7A80C" w14:textId="77777777" w:rsidR="003A49C5" w:rsidRPr="003A49C5" w:rsidRDefault="003A49C5" w:rsidP="003A49C5">
      <w:pPr>
        <w:spacing w:after="0" w:line="240" w:lineRule="auto"/>
        <w:jc w:val="both"/>
        <w:rPr>
          <w:rFonts w:ascii="Arial" w:hAnsi="Arial" w:cs="Arial"/>
          <w:u w:val="single"/>
        </w:rPr>
      </w:pPr>
      <w:hyperlink r:id="rId8" w:history="1">
        <w:r w:rsidRPr="003A49C5">
          <w:rPr>
            <w:rStyle w:val="Hyperlink"/>
            <w:rFonts w:ascii="Arial" w:hAnsi="Arial" w:cs="Arial"/>
          </w:rPr>
          <w:t>PIO@cityofhenderson.com</w:t>
        </w:r>
      </w:hyperlink>
    </w:p>
    <w:p w14:paraId="25F6A043" w14:textId="77777777" w:rsidR="003A49C5" w:rsidRPr="003A49C5" w:rsidRDefault="003A49C5" w:rsidP="003A49C5">
      <w:pPr>
        <w:spacing w:after="0" w:line="240" w:lineRule="auto"/>
        <w:jc w:val="both"/>
        <w:rPr>
          <w:rFonts w:ascii="Arial" w:hAnsi="Arial" w:cs="Arial"/>
        </w:rPr>
      </w:pPr>
      <w:r w:rsidRPr="003A49C5">
        <w:rPr>
          <w:rFonts w:ascii="Arial" w:hAnsi="Arial" w:cs="Arial"/>
        </w:rPr>
        <w:t>O: 702-267-0746</w:t>
      </w:r>
    </w:p>
    <w:p w14:paraId="016F0442" w14:textId="77777777" w:rsidR="003A49C5" w:rsidRPr="003A49C5" w:rsidRDefault="003A49C5" w:rsidP="003A49C5">
      <w:pPr>
        <w:spacing w:after="0" w:line="240" w:lineRule="auto"/>
        <w:jc w:val="both"/>
        <w:rPr>
          <w:rFonts w:ascii="Arial" w:hAnsi="Arial" w:cs="Arial"/>
        </w:rPr>
      </w:pPr>
    </w:p>
    <w:p w14:paraId="72E8810C" w14:textId="77777777" w:rsidR="003A49C5" w:rsidRPr="00B23520" w:rsidRDefault="003A49C5" w:rsidP="003A49C5">
      <w:pPr>
        <w:spacing w:after="0" w:line="240" w:lineRule="auto"/>
        <w:jc w:val="both"/>
        <w:rPr>
          <w:rFonts w:ascii="Arial" w:hAnsi="Arial" w:cs="Arial"/>
        </w:rPr>
      </w:pPr>
    </w:p>
    <w:sectPr w:rsidR="003A49C5" w:rsidRPr="00B2352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B7EEF7" w14:textId="77777777" w:rsidR="00E47F75" w:rsidRDefault="00E47F75" w:rsidP="003A49C5">
      <w:pPr>
        <w:spacing w:after="0" w:line="240" w:lineRule="auto"/>
      </w:pPr>
      <w:r>
        <w:separator/>
      </w:r>
    </w:p>
  </w:endnote>
  <w:endnote w:type="continuationSeparator" w:id="0">
    <w:p w14:paraId="36675720" w14:textId="77777777" w:rsidR="00E47F75" w:rsidRDefault="00E47F75" w:rsidP="003A4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8971CD" w14:textId="77777777" w:rsidR="00E47F75" w:rsidRDefault="00E47F75" w:rsidP="003A49C5">
      <w:pPr>
        <w:spacing w:after="0" w:line="240" w:lineRule="auto"/>
      </w:pPr>
      <w:r>
        <w:separator/>
      </w:r>
    </w:p>
  </w:footnote>
  <w:footnote w:type="continuationSeparator" w:id="0">
    <w:p w14:paraId="21187DF8" w14:textId="77777777" w:rsidR="00E47F75" w:rsidRDefault="00E47F75" w:rsidP="003A4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27F825" w14:textId="77777777" w:rsidR="003A49C5" w:rsidRDefault="003A49C5" w:rsidP="003A49C5">
    <w:pPr>
      <w:spacing w:after="0" w:line="240" w:lineRule="auto"/>
      <w:jc w:val="right"/>
      <w:rPr>
        <w:rFonts w:ascii="Arial" w:eastAsia="Aptos" w:hAnsi="Arial" w:cs="Arial"/>
        <w:b/>
        <w:bCs/>
        <w:kern w:val="0"/>
        <w:sz w:val="22"/>
        <w:szCs w:val="22"/>
        <w14:ligatures w14:val="none"/>
      </w:rPr>
    </w:pPr>
    <w:r w:rsidRPr="003A49C5">
      <w:rPr>
        <w:rFonts w:ascii="Aptos" w:eastAsia="Aptos" w:hAnsi="Aptos" w:cs="Aptos"/>
        <w:kern w:val="0"/>
        <w14:ligatures w14:val="none"/>
      </w:rPr>
      <w:t> </w:t>
    </w:r>
    <w:bookmarkStart w:id="0" w:name="_Hlk138159515"/>
    <w:bookmarkStart w:id="1" w:name="_Hlk138159516"/>
    <w:r w:rsidRPr="003A49C5">
      <w:rPr>
        <w:rFonts w:ascii="Arial" w:eastAsia="Aptos" w:hAnsi="Arial" w:cs="Arial"/>
        <w:b/>
        <w:bCs/>
        <w:kern w:val="0"/>
        <w:sz w:val="22"/>
        <w:szCs w:val="22"/>
        <w14:ligatures w14:val="none"/>
      </w:rPr>
      <w:t>FOR IMMEDIATE RELEASE</w:t>
    </w:r>
  </w:p>
  <w:p w14:paraId="3290986D" w14:textId="77777777" w:rsidR="00C853F8" w:rsidRPr="003A49C5" w:rsidRDefault="00C853F8" w:rsidP="003A49C5">
    <w:pPr>
      <w:spacing w:after="0" w:line="240" w:lineRule="auto"/>
      <w:jc w:val="right"/>
      <w:rPr>
        <w:rFonts w:ascii="Arial" w:eastAsia="Aptos" w:hAnsi="Arial" w:cs="Arial"/>
        <w:b/>
        <w:bCs/>
        <w:kern w:val="0"/>
        <w:sz w:val="22"/>
        <w:szCs w:val="22"/>
        <w14:ligatures w14:val="none"/>
      </w:rPr>
    </w:pPr>
  </w:p>
  <w:p w14:paraId="6D57A149" w14:textId="6D927E76" w:rsidR="003A49C5" w:rsidRDefault="00C853F8" w:rsidP="00C853F8">
    <w:pPr>
      <w:spacing w:after="0" w:line="252" w:lineRule="auto"/>
      <w:jc w:val="center"/>
      <w:rPr>
        <w:rFonts w:ascii="Calibri" w:eastAsia="Aptos" w:hAnsi="Calibri" w:cs="Calibri"/>
        <w:kern w:val="0"/>
        <w:sz w:val="22"/>
        <w:szCs w:val="22"/>
        <w14:ligatures w14:val="none"/>
      </w:rPr>
    </w:pPr>
    <w:r w:rsidRPr="00C853F8">
      <w:rPr>
        <w:rFonts w:ascii="Calibri" w:eastAsia="Aptos" w:hAnsi="Calibri" w:cs="Calibri"/>
        <w:noProof/>
        <w:kern w:val="0"/>
        <w:sz w:val="22"/>
        <w:szCs w:val="22"/>
        <w14:ligatures w14:val="none"/>
      </w:rPr>
      <w:drawing>
        <wp:inline distT="0" distB="0" distL="0" distR="0" wp14:anchorId="7D02500C" wp14:editId="5CC5DE49">
          <wp:extent cx="5306165" cy="657317"/>
          <wp:effectExtent l="0" t="0" r="0" b="9525"/>
          <wp:docPr id="1619270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70844" name=""/>
                  <pic:cNvPicPr/>
                </pic:nvPicPr>
                <pic:blipFill>
                  <a:blip r:embed="rId1"/>
                  <a:stretch>
                    <a:fillRect/>
                  </a:stretch>
                </pic:blipFill>
                <pic:spPr>
                  <a:xfrm>
                    <a:off x="0" y="0"/>
                    <a:ext cx="5306165" cy="657317"/>
                  </a:xfrm>
                  <a:prstGeom prst="rect">
                    <a:avLst/>
                  </a:prstGeom>
                </pic:spPr>
              </pic:pic>
            </a:graphicData>
          </a:graphic>
        </wp:inline>
      </w:drawing>
    </w:r>
    <w:bookmarkEnd w:id="0"/>
    <w:bookmarkEnd w:id="1"/>
  </w:p>
  <w:p w14:paraId="315F8146" w14:textId="77777777" w:rsidR="00C853F8" w:rsidRPr="00C853F8" w:rsidRDefault="00C853F8" w:rsidP="00C853F8">
    <w:pPr>
      <w:spacing w:after="0" w:line="252" w:lineRule="auto"/>
      <w:jc w:val="center"/>
      <w:rPr>
        <w:rFonts w:ascii="Calibri" w:eastAsia="Aptos" w:hAnsi="Calibri" w:cs="Calibri"/>
        <w:kern w:val="0"/>
        <w:sz w:val="22"/>
        <w:szCs w:val="22"/>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B40F5B"/>
    <w:multiLevelType w:val="multilevel"/>
    <w:tmpl w:val="B52E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1511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20"/>
    <w:rsid w:val="000D5E05"/>
    <w:rsid w:val="00100944"/>
    <w:rsid w:val="003A49C5"/>
    <w:rsid w:val="004C7C4A"/>
    <w:rsid w:val="005D65D3"/>
    <w:rsid w:val="00683F66"/>
    <w:rsid w:val="007B1DA4"/>
    <w:rsid w:val="00924098"/>
    <w:rsid w:val="00A33259"/>
    <w:rsid w:val="00AF2F3B"/>
    <w:rsid w:val="00B23520"/>
    <w:rsid w:val="00BA42EA"/>
    <w:rsid w:val="00BD5C09"/>
    <w:rsid w:val="00C853F8"/>
    <w:rsid w:val="00DB5858"/>
    <w:rsid w:val="00E47F75"/>
    <w:rsid w:val="00F9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E434F"/>
  <w15:chartTrackingRefBased/>
  <w15:docId w15:val="{DF5C9AE5-1F5C-45F1-8BF2-18FA87DE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23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B23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520"/>
    <w:rPr>
      <w:rFonts w:eastAsiaTheme="majorEastAsia" w:cstheme="majorBidi"/>
      <w:color w:val="272727" w:themeColor="text1" w:themeTint="D8"/>
    </w:rPr>
  </w:style>
  <w:style w:type="paragraph" w:styleId="Title">
    <w:name w:val="Title"/>
    <w:basedOn w:val="Normal"/>
    <w:next w:val="Normal"/>
    <w:link w:val="TitleChar"/>
    <w:uiPriority w:val="10"/>
    <w:qFormat/>
    <w:rsid w:val="00B23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520"/>
    <w:pPr>
      <w:spacing w:before="160"/>
      <w:jc w:val="center"/>
    </w:pPr>
    <w:rPr>
      <w:i/>
      <w:iCs/>
      <w:color w:val="404040" w:themeColor="text1" w:themeTint="BF"/>
    </w:rPr>
  </w:style>
  <w:style w:type="character" w:customStyle="1" w:styleId="QuoteChar">
    <w:name w:val="Quote Char"/>
    <w:basedOn w:val="DefaultParagraphFont"/>
    <w:link w:val="Quote"/>
    <w:uiPriority w:val="29"/>
    <w:rsid w:val="00B23520"/>
    <w:rPr>
      <w:i/>
      <w:iCs/>
      <w:color w:val="404040" w:themeColor="text1" w:themeTint="BF"/>
    </w:rPr>
  </w:style>
  <w:style w:type="paragraph" w:styleId="ListParagraph">
    <w:name w:val="List Paragraph"/>
    <w:basedOn w:val="Normal"/>
    <w:uiPriority w:val="34"/>
    <w:qFormat/>
    <w:rsid w:val="00B23520"/>
    <w:pPr>
      <w:ind w:left="720"/>
      <w:contextualSpacing/>
    </w:pPr>
  </w:style>
  <w:style w:type="character" w:styleId="IntenseEmphasis">
    <w:name w:val="Intense Emphasis"/>
    <w:basedOn w:val="DefaultParagraphFont"/>
    <w:uiPriority w:val="21"/>
    <w:qFormat/>
    <w:rsid w:val="00B23520"/>
    <w:rPr>
      <w:i/>
      <w:iCs/>
      <w:color w:val="0F4761" w:themeColor="accent1" w:themeShade="BF"/>
    </w:rPr>
  </w:style>
  <w:style w:type="paragraph" w:styleId="IntenseQuote">
    <w:name w:val="Intense Quote"/>
    <w:basedOn w:val="Normal"/>
    <w:next w:val="Normal"/>
    <w:link w:val="IntenseQuoteChar"/>
    <w:uiPriority w:val="30"/>
    <w:qFormat/>
    <w:rsid w:val="00B23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520"/>
    <w:rPr>
      <w:i/>
      <w:iCs/>
      <w:color w:val="0F4761" w:themeColor="accent1" w:themeShade="BF"/>
    </w:rPr>
  </w:style>
  <w:style w:type="character" w:styleId="IntenseReference">
    <w:name w:val="Intense Reference"/>
    <w:basedOn w:val="DefaultParagraphFont"/>
    <w:uiPriority w:val="32"/>
    <w:qFormat/>
    <w:rsid w:val="00B23520"/>
    <w:rPr>
      <w:b/>
      <w:bCs/>
      <w:smallCaps/>
      <w:color w:val="0F4761" w:themeColor="accent1" w:themeShade="BF"/>
      <w:spacing w:val="5"/>
    </w:rPr>
  </w:style>
  <w:style w:type="paragraph" w:styleId="Header">
    <w:name w:val="header"/>
    <w:basedOn w:val="Normal"/>
    <w:link w:val="HeaderChar"/>
    <w:uiPriority w:val="99"/>
    <w:unhideWhenUsed/>
    <w:rsid w:val="003A4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9C5"/>
  </w:style>
  <w:style w:type="paragraph" w:styleId="Footer">
    <w:name w:val="footer"/>
    <w:basedOn w:val="Normal"/>
    <w:link w:val="FooterChar"/>
    <w:uiPriority w:val="99"/>
    <w:unhideWhenUsed/>
    <w:rsid w:val="003A4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9C5"/>
  </w:style>
  <w:style w:type="character" w:styleId="Hyperlink">
    <w:name w:val="Hyperlink"/>
    <w:basedOn w:val="DefaultParagraphFont"/>
    <w:uiPriority w:val="99"/>
    <w:unhideWhenUsed/>
    <w:rsid w:val="003A49C5"/>
    <w:rPr>
      <w:color w:val="467886" w:themeColor="hyperlink"/>
      <w:u w:val="single"/>
    </w:rPr>
  </w:style>
  <w:style w:type="character" w:styleId="UnresolvedMention">
    <w:name w:val="Unresolved Mention"/>
    <w:basedOn w:val="DefaultParagraphFont"/>
    <w:uiPriority w:val="99"/>
    <w:semiHidden/>
    <w:unhideWhenUsed/>
    <w:rsid w:val="003A4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O@cityofhenderson.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Skains</dc:creator>
  <cp:keywords/>
  <dc:description/>
  <cp:lastModifiedBy>Laessig, Jessica</cp:lastModifiedBy>
  <cp:revision>2</cp:revision>
  <dcterms:created xsi:type="dcterms:W3CDTF">2026-09-24T20:43:00Z</dcterms:created>
  <dcterms:modified xsi:type="dcterms:W3CDTF">2026-09-24T20:43:00Z</dcterms:modified>
</cp:coreProperties>
</file>